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04D4312E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#</w:t>
      </w:r>
      <w:r w:rsidR="00CD5E60">
        <w:rPr>
          <w:rFonts w:ascii="Arial" w:hAnsi="Arial" w:cs="Arial"/>
          <w:b/>
          <w:bCs/>
          <w:sz w:val="24"/>
          <w:szCs w:val="24"/>
        </w:rPr>
        <w:t>11</w:t>
      </w:r>
      <w:r w:rsidR="00CD0039">
        <w:rPr>
          <w:rFonts w:ascii="Arial" w:hAnsi="Arial" w:cs="Arial"/>
          <w:b/>
          <w:bCs/>
          <w:sz w:val="24"/>
          <w:szCs w:val="24"/>
        </w:rPr>
        <w:t>4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080CF2">
        <w:rPr>
          <w:rFonts w:ascii="Arial" w:hAnsi="Arial" w:cs="Arial"/>
          <w:b/>
          <w:bCs/>
          <w:sz w:val="24"/>
          <w:szCs w:val="24"/>
        </w:rPr>
        <w:t>R1-</w:t>
      </w:r>
      <w:r w:rsidR="004A737D" w:rsidRPr="00080CF2">
        <w:rPr>
          <w:rFonts w:ascii="Arial" w:hAnsi="Arial" w:cs="Arial"/>
          <w:b/>
          <w:bCs/>
          <w:sz w:val="24"/>
          <w:szCs w:val="24"/>
        </w:rPr>
        <w:t>23</w:t>
      </w:r>
      <w:r w:rsidR="00080CF2" w:rsidRPr="00080CF2">
        <w:rPr>
          <w:rFonts w:ascii="Arial" w:hAnsi="Arial" w:cs="Arial"/>
          <w:b/>
          <w:bCs/>
          <w:sz w:val="24"/>
          <w:szCs w:val="24"/>
        </w:rPr>
        <w:t>07643</w:t>
      </w:r>
    </w:p>
    <w:p w14:paraId="73AAE5E5" w14:textId="328AF7C1" w:rsidR="00463675" w:rsidRPr="00987F5E" w:rsidRDefault="00CD0039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CD0039">
        <w:rPr>
          <w:rFonts w:ascii="Arial" w:hAnsi="Arial" w:cs="Arial"/>
          <w:b/>
          <w:bCs/>
          <w:sz w:val="24"/>
          <w:szCs w:val="24"/>
        </w:rPr>
        <w:t>Toulouse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CD5E60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 xml:space="preserve"> –</w:t>
      </w:r>
      <w:r w:rsidR="00CD5E6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CD5E60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CD5E60" w:rsidRPr="00CD5E6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262E5" w:rsidRPr="00C262E5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60F37402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Draft reply LS on </w:t>
      </w:r>
      <w:r w:rsidR="00CD0039">
        <w:t>L1 measurements for LTM</w:t>
      </w:r>
    </w:p>
    <w:p w14:paraId="54471FD7" w14:textId="2FC42C25" w:rsidR="00463675" w:rsidRPr="00837FAC" w:rsidRDefault="00463675" w:rsidP="000F4E43">
      <w:pPr>
        <w:pStyle w:val="Title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 xml:space="preserve">LS </w:t>
      </w:r>
      <w:r w:rsidR="00CD5E60" w:rsidRPr="004A737D">
        <w:rPr>
          <w:b w:val="0"/>
        </w:rPr>
        <w:t>R1-230</w:t>
      </w:r>
      <w:r w:rsidR="004A737D" w:rsidRPr="004A737D">
        <w:rPr>
          <w:b w:val="0"/>
        </w:rPr>
        <w:t>4326</w:t>
      </w:r>
      <w:r w:rsidR="00CD5E60">
        <w:rPr>
          <w:b w:val="0"/>
        </w:rPr>
        <w:t xml:space="preserve"> </w:t>
      </w:r>
      <w:r w:rsidRPr="00837FAC">
        <w:rPr>
          <w:b w:val="0"/>
        </w:rPr>
        <w:t>(</w:t>
      </w:r>
      <w:r w:rsidR="00C262E5" w:rsidRPr="00C262E5">
        <w:rPr>
          <w:b w:val="0"/>
        </w:rPr>
        <w:t>R2-2</w:t>
      </w:r>
      <w:r w:rsidR="00CD5E60">
        <w:rPr>
          <w:b w:val="0"/>
        </w:rPr>
        <w:t>304342</w:t>
      </w:r>
      <w:r w:rsidR="00916CC0" w:rsidRPr="00837FAC">
        <w:rPr>
          <w:b w:val="0"/>
        </w:rPr>
        <w:t>)</w:t>
      </w:r>
    </w:p>
    <w:p w14:paraId="479D5CE3" w14:textId="7125102B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CD5E60">
        <w:rPr>
          <w:b w:val="0"/>
        </w:rPr>
        <w:t>8</w:t>
      </w:r>
    </w:p>
    <w:p w14:paraId="7B014BE0" w14:textId="1883B4E1" w:rsidR="00463675" w:rsidRPr="00837FAC" w:rsidRDefault="00463675" w:rsidP="000F4E43">
      <w:pPr>
        <w:pStyle w:val="Title"/>
        <w:rPr>
          <w:b w:val="0"/>
        </w:rPr>
      </w:pPr>
      <w:r w:rsidRPr="00B310FC">
        <w:t>Work Item:</w:t>
      </w:r>
      <w:r w:rsidRPr="00B310FC">
        <w:tab/>
      </w:r>
      <w:r w:rsidR="00CD0039" w:rsidRPr="00CD0039">
        <w:rPr>
          <w:b w:val="0"/>
        </w:rPr>
        <w:t>NR_Mob_enh2-Core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6D1FC23A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CD5E60" w:rsidRPr="00CD5E60">
        <w:rPr>
          <w:b w:val="0"/>
        </w:rPr>
        <w:t>3GPP TSG-RAN WG1</w:t>
      </w:r>
      <w:r w:rsidR="00916CC0" w:rsidRPr="00B310FC">
        <w:rPr>
          <w:b w:val="0"/>
        </w:rPr>
        <w:t xml:space="preserve"> (Samsung)</w:t>
      </w:r>
    </w:p>
    <w:p w14:paraId="6AD01353" w14:textId="1E4D661A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D5E60" w:rsidRPr="00CD5E60">
        <w:rPr>
          <w:b w:val="0"/>
        </w:rPr>
        <w:t>3GPP TSG-RAN WG2</w:t>
      </w:r>
    </w:p>
    <w:p w14:paraId="4B824EE3" w14:textId="5EC6149D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  <w:r w:rsidR="00CD0039" w:rsidRPr="00CD5E60">
        <w:rPr>
          <w:b w:val="0"/>
        </w:rPr>
        <w:t>3GPP TSG-RAN WG</w:t>
      </w:r>
      <w:r w:rsidR="00CD0039">
        <w:rPr>
          <w:b w:val="0"/>
        </w:rPr>
        <w:t xml:space="preserve">3, </w:t>
      </w:r>
      <w:r w:rsidR="00CD0039" w:rsidRPr="00CD5E60">
        <w:rPr>
          <w:b w:val="0"/>
        </w:rPr>
        <w:t>3GPP TSG-RAN WG</w:t>
      </w:r>
      <w:r w:rsidR="00CD0039">
        <w:rPr>
          <w:b w:val="0"/>
        </w:rPr>
        <w:t>4</w:t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15228F8F" w:rsidR="00463675" w:rsidRPr="00CD5E60" w:rsidRDefault="00463675" w:rsidP="00CD5E60">
      <w:pPr>
        <w:pStyle w:val="Contact"/>
        <w:tabs>
          <w:tab w:val="clear" w:pos="2268"/>
        </w:tabs>
        <w:ind w:left="0"/>
        <w:rPr>
          <w:b w:val="0"/>
          <w:bCs/>
        </w:rPr>
      </w:pPr>
      <w:r w:rsidRPr="00CD5E60">
        <w:rPr>
          <w:b w:val="0"/>
        </w:rPr>
        <w:t>Name:</w:t>
      </w:r>
      <w:r w:rsidR="00CD5E60" w:rsidRPr="00CD5E60">
        <w:rPr>
          <w:b w:val="0"/>
        </w:rPr>
        <w:t xml:space="preserve"> Emad Farag</w:t>
      </w:r>
      <w:r w:rsidRPr="00CD5E60">
        <w:rPr>
          <w:b w:val="0"/>
          <w:bCs/>
        </w:rPr>
        <w:tab/>
      </w:r>
      <w:r w:rsidRPr="00CD5E60">
        <w:rPr>
          <w:b w:val="0"/>
          <w:bCs/>
        </w:rPr>
        <w:tab/>
      </w:r>
    </w:p>
    <w:p w14:paraId="715CCCB2" w14:textId="724CB420" w:rsidR="00923E7C" w:rsidRPr="004B6F7F" w:rsidRDefault="00463675" w:rsidP="00CD5E60">
      <w:pPr>
        <w:pStyle w:val="Contact"/>
        <w:tabs>
          <w:tab w:val="clear" w:pos="2268"/>
        </w:tabs>
        <w:ind w:left="0"/>
        <w:rPr>
          <w:bCs/>
        </w:rPr>
      </w:pPr>
      <w:r w:rsidRPr="00CD5E60">
        <w:rPr>
          <w:b w:val="0"/>
        </w:rPr>
        <w:t>E-mail Address:</w:t>
      </w:r>
      <w:r w:rsidR="00CD5E60" w:rsidRPr="00CD5E60">
        <w:rPr>
          <w:b w:val="0"/>
        </w:rPr>
        <w:t xml:space="preserve"> e.farag@samsung.com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4874E843" w:rsidR="00961CC0" w:rsidRDefault="001D630D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>RAN1 would like to</w:t>
      </w:r>
      <w:r w:rsidR="000F1700">
        <w:rPr>
          <w:rFonts w:ascii="Arial" w:eastAsia="Malgun Gothic" w:hAnsi="Arial" w:cs="Arial"/>
          <w:lang w:eastAsia="ko-KR"/>
        </w:rPr>
        <w:t xml:space="preserve"> thank RAN2 for their LS </w:t>
      </w:r>
      <w:r w:rsidR="000F1700" w:rsidRPr="00B310FC">
        <w:rPr>
          <w:rFonts w:ascii="Arial" w:eastAsia="Malgun Gothic" w:hAnsi="Arial" w:cs="Arial"/>
          <w:lang w:eastAsia="ko-KR"/>
        </w:rPr>
        <w:t xml:space="preserve">in </w:t>
      </w:r>
      <w:r w:rsidR="000F1700" w:rsidRPr="00C262E5">
        <w:rPr>
          <w:rFonts w:ascii="Arial" w:eastAsia="Malgun Gothic" w:hAnsi="Arial" w:cs="Arial"/>
          <w:lang w:eastAsia="ko-KR"/>
        </w:rPr>
        <w:t>R2-</w:t>
      </w:r>
      <w:r w:rsidR="000F1700">
        <w:rPr>
          <w:rFonts w:ascii="Arial" w:eastAsia="Malgun Gothic" w:hAnsi="Arial" w:cs="Arial"/>
          <w:lang w:eastAsia="ko-KR"/>
        </w:rPr>
        <w:t>230</w:t>
      </w:r>
      <w:r w:rsidR="003F6B49">
        <w:rPr>
          <w:rFonts w:ascii="Arial" w:eastAsia="Malgun Gothic" w:hAnsi="Arial" w:cs="Arial"/>
          <w:lang w:eastAsia="ko-KR"/>
        </w:rPr>
        <w:t>6898</w:t>
      </w:r>
      <w:r w:rsidR="000F1700">
        <w:rPr>
          <w:rFonts w:ascii="Arial" w:eastAsia="Malgun Gothic" w:hAnsi="Arial" w:cs="Arial"/>
          <w:lang w:eastAsia="ko-KR"/>
        </w:rPr>
        <w:t xml:space="preserve"> on </w:t>
      </w:r>
      <w:r w:rsidR="003F6B49">
        <w:rPr>
          <w:rFonts w:ascii="Arial" w:eastAsia="Malgun Gothic" w:hAnsi="Arial" w:cs="Arial"/>
          <w:lang w:eastAsia="ko-KR"/>
        </w:rPr>
        <w:t>L1 measurements for LTM</w:t>
      </w:r>
      <w:r w:rsidRPr="00B310FC">
        <w:rPr>
          <w:rFonts w:ascii="Arial" w:eastAsia="Malgun Gothic" w:hAnsi="Arial" w:cs="Arial"/>
          <w:lang w:eastAsia="ko-KR"/>
        </w:rPr>
        <w:t xml:space="preserve"> </w:t>
      </w:r>
      <w:r w:rsidR="000F1700">
        <w:rPr>
          <w:rFonts w:ascii="Arial" w:eastAsia="Malgun Gothic" w:hAnsi="Arial" w:cs="Arial"/>
          <w:lang w:eastAsia="ko-KR"/>
        </w:rPr>
        <w:t xml:space="preserve">and </w:t>
      </w:r>
      <w:r w:rsidRPr="00B310FC">
        <w:rPr>
          <w:rFonts w:ascii="Arial" w:eastAsia="Malgun Gothic" w:hAnsi="Arial" w:cs="Arial"/>
          <w:lang w:eastAsia="ko-KR"/>
        </w:rPr>
        <w:t xml:space="preserve">provide </w:t>
      </w:r>
      <w:r w:rsidR="003F6B49">
        <w:rPr>
          <w:rFonts w:ascii="Arial" w:eastAsia="Malgun Gothic" w:hAnsi="Arial" w:cs="Arial"/>
          <w:lang w:eastAsia="ko-KR"/>
        </w:rPr>
        <w:t>feedback</w:t>
      </w:r>
      <w:r w:rsidR="000C6DB9">
        <w:rPr>
          <w:rFonts w:ascii="Arial" w:eastAsia="Malgun Gothic" w:hAnsi="Arial" w:cs="Arial"/>
          <w:lang w:eastAsia="ko-KR"/>
        </w:rPr>
        <w:t>.</w:t>
      </w:r>
      <w:r w:rsidR="000C6DB9" w:rsidRPr="000C6DB9">
        <w:rPr>
          <w:rFonts w:ascii="Arial" w:eastAsia="Malgun Gothic" w:hAnsi="Arial" w:cs="Arial"/>
          <w:lang w:eastAsia="ko-KR"/>
        </w:rPr>
        <w:t xml:space="preserve"> </w:t>
      </w:r>
    </w:p>
    <w:p w14:paraId="47FF2E6D" w14:textId="23A4EE81" w:rsidR="00C3198E" w:rsidRDefault="00C3198E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095E9BB7" w14:textId="7F63A36A" w:rsidR="00C3198E" w:rsidRDefault="00C3198E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RAN2 has asked RAN1 the following:</w:t>
      </w:r>
    </w:p>
    <w:p w14:paraId="2C810D80" w14:textId="1D21AE99" w:rsidR="00C3198E" w:rsidRDefault="00C3198E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14:paraId="7EB42625" w14:textId="2F938549" w:rsidR="003F6B49" w:rsidRDefault="00C3198E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6D10DE" wp14:editId="11F6C1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603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C37F8E" w14:textId="77777777" w:rsidR="00C3198E" w:rsidRPr="00F615C2" w:rsidRDefault="00C3198E" w:rsidP="00F615C2">
                            <w:pPr>
                              <w:pStyle w:val="ListParagraph"/>
                              <w:spacing w:after="120"/>
                              <w:contextualSpacing/>
                              <w:jc w:val="both"/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RAN2 asks RAN1 </w:t>
                            </w:r>
                            <w:r w:rsidRPr="00875DEB"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to provide the RRC parameters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>that are part of the</w:t>
                            </w:r>
                            <w:r w:rsidRPr="00875DEB"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 L1 RS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configuration and </w:t>
                            </w:r>
                            <w:r w:rsidRPr="00875DEB">
                              <w:rPr>
                                <w:rFonts w:ascii="Arial" w:hAnsi="Arial" w:cs="Arial"/>
                                <w:lang w:eastAsia="en-GB"/>
                              </w:rPr>
                              <w:t>the supported association(s) of reporting instances and LTM candidate cells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 (i.e., see last RAN2 agreement).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6D10D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Ozz5T5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14:paraId="3FC37F8E" w14:textId="77777777" w:rsidR="00C3198E" w:rsidRPr="00F615C2" w:rsidRDefault="00C3198E" w:rsidP="00F615C2">
                      <w:pPr>
                        <w:pStyle w:val="ListParagraph"/>
                        <w:spacing w:after="120"/>
                        <w:contextualSpacing/>
                        <w:jc w:val="both"/>
                        <w:rPr>
                          <w:rFonts w:ascii="Arial" w:hAnsi="Arial" w:cs="Arial"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  <w:lang w:eastAsia="en-GB"/>
                        </w:rPr>
                        <w:t xml:space="preserve">RAN2 asks RAN1 </w:t>
                      </w:r>
                      <w:r w:rsidRPr="00875DEB">
                        <w:rPr>
                          <w:rFonts w:ascii="Arial" w:hAnsi="Arial" w:cs="Arial"/>
                          <w:lang w:eastAsia="en-GB"/>
                        </w:rPr>
                        <w:t xml:space="preserve">to provide the RRC parameters </w:t>
                      </w:r>
                      <w:r>
                        <w:rPr>
                          <w:rFonts w:ascii="Arial" w:hAnsi="Arial" w:cs="Arial"/>
                          <w:lang w:eastAsia="en-GB"/>
                        </w:rPr>
                        <w:t>that are part of the</w:t>
                      </w:r>
                      <w:r w:rsidRPr="00875DEB">
                        <w:rPr>
                          <w:rFonts w:ascii="Arial" w:hAnsi="Arial" w:cs="Arial"/>
                          <w:lang w:eastAsia="en-GB"/>
                        </w:rPr>
                        <w:t xml:space="preserve"> L1 RS </w:t>
                      </w:r>
                      <w:r>
                        <w:rPr>
                          <w:rFonts w:ascii="Arial" w:hAnsi="Arial" w:cs="Arial"/>
                          <w:lang w:eastAsia="en-GB"/>
                        </w:rPr>
                        <w:t xml:space="preserve">configuration and </w:t>
                      </w:r>
                      <w:r w:rsidRPr="00875DEB">
                        <w:rPr>
                          <w:rFonts w:ascii="Arial" w:hAnsi="Arial" w:cs="Arial"/>
                          <w:lang w:eastAsia="en-GB"/>
                        </w:rPr>
                        <w:t>the supported association(s) of reporting instances and LTM candidate cells</w:t>
                      </w:r>
                      <w:r>
                        <w:rPr>
                          <w:rFonts w:ascii="Arial" w:hAnsi="Arial" w:cs="Arial"/>
                          <w:lang w:eastAsia="en-GB"/>
                        </w:rPr>
                        <w:t xml:space="preserve"> (i.e., see last RAN2 agreement).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70F058" w14:textId="7640FCBC" w:rsidR="003F6B49" w:rsidRDefault="003F6B4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Regarding </w:t>
      </w:r>
      <w:r w:rsidR="00C3198E">
        <w:rPr>
          <w:rFonts w:ascii="Arial" w:eastAsia="Yu Mincho" w:hAnsi="Arial" w:cs="Arial"/>
          <w:bCs/>
          <w:iCs/>
          <w:szCs w:val="22"/>
          <w:lang w:val="en-US" w:eastAsia="ja-JP"/>
        </w:rPr>
        <w:t>L1 RS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configuration</w:t>
      </w:r>
      <w:r w:rsidR="00C3198E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for LTM measurements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p w14:paraId="670859F8" w14:textId="6E90EA2E" w:rsidR="003F6B49" w:rsidRDefault="003F6B49" w:rsidP="003F6B49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RAN1 has agreed </w:t>
      </w:r>
      <w:r w:rsidR="00C3198E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the SSB </w:t>
      </w:r>
      <w:r w:rsidR="00C3198E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is supported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for L1 intra-frequency measurement and L1 inter-frequency measurement. </w:t>
      </w:r>
    </w:p>
    <w:p w14:paraId="76B586AF" w14:textId="1CF86610" w:rsidR="003F6B49" w:rsidRDefault="00C3198E" w:rsidP="003F6B49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Based on the conclusion in RAN#100, and th</w:t>
      </w:r>
      <w:r w:rsidR="00F57B44">
        <w:rPr>
          <w:rFonts w:ascii="Arial" w:eastAsia="Yu Mincho" w:hAnsi="Arial" w:cs="Arial"/>
          <w:bCs/>
          <w:iCs/>
          <w:szCs w:val="22"/>
          <w:lang w:val="en-US" w:eastAsia="ja-JP"/>
        </w:rPr>
        <w:t>e update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to W</w:t>
      </w:r>
      <w:r w:rsidR="00723272">
        <w:rPr>
          <w:rFonts w:ascii="Arial" w:eastAsia="Yu Mincho" w:hAnsi="Arial" w:cs="Arial"/>
          <w:bCs/>
          <w:iCs/>
          <w:szCs w:val="22"/>
          <w:lang w:val="en-US" w:eastAsia="ja-JP"/>
        </w:rPr>
        <w:t>I</w:t>
      </w:r>
      <w:bookmarkStart w:id="0" w:name="_GoBack"/>
      <w:bookmarkEnd w:id="0"/>
      <w:r>
        <w:rPr>
          <w:rFonts w:ascii="Arial" w:eastAsia="Yu Mincho" w:hAnsi="Arial" w:cs="Arial"/>
          <w:bCs/>
          <w:iCs/>
          <w:szCs w:val="22"/>
          <w:lang w:val="en-US" w:eastAsia="ja-JP"/>
        </w:rPr>
        <w:t>D RP-231475, only SSB-based L1 measurement is supported in Rel-18.</w:t>
      </w:r>
    </w:p>
    <w:p w14:paraId="668F7B23" w14:textId="6474094A" w:rsidR="00C3198E" w:rsidRDefault="00C3198E" w:rsidP="003F6B49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RAN1 will provide a list of RRC parameters for LTM after RAN1#114.</w:t>
      </w:r>
    </w:p>
    <w:p w14:paraId="6A58F325" w14:textId="529558CA" w:rsidR="00C3198E" w:rsidRDefault="00C3198E" w:rsidP="00C3198E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467C0F5B" w14:textId="7331BB88" w:rsidR="00C3198E" w:rsidRDefault="00C3198E" w:rsidP="00C3198E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Regarding association(s)</w:t>
      </w:r>
      <w:r w:rsidRPr="00C3198E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of reporting instances and LTM candidate cells</w:t>
      </w:r>
    </w:p>
    <w:p w14:paraId="55F43509" w14:textId="3EAB45B5" w:rsidR="00C3198E" w:rsidRDefault="00C3198E" w:rsidP="00C3198E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RAN1 has </w:t>
      </w:r>
      <w:r w:rsidR="00F57B44">
        <w:rPr>
          <w:rFonts w:ascii="Arial" w:eastAsia="Yu Mincho" w:hAnsi="Arial" w:cs="Arial"/>
          <w:bCs/>
          <w:iCs/>
          <w:szCs w:val="22"/>
          <w:lang w:val="en-US" w:eastAsia="ja-JP"/>
        </w:rPr>
        <w:t>made a working assumption that the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number of reported cells in a </w:t>
      </w:r>
      <w:r w:rsidR="00F57B44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SSB-based L1-RSRP measurement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report is configurable, with a value of [1], 2, 3, or 4. This can include some or all of the </w:t>
      </w:r>
      <w:r w:rsidR="00F57B44">
        <w:rPr>
          <w:rFonts w:ascii="Arial" w:eastAsia="Yu Mincho" w:hAnsi="Arial" w:cs="Arial"/>
          <w:bCs/>
          <w:iCs/>
          <w:szCs w:val="22"/>
          <w:lang w:val="en-US" w:eastAsia="ja-JP"/>
        </w:rPr>
        <w:t>configured candidate cells.</w:t>
      </w:r>
    </w:p>
    <w:p w14:paraId="6B570691" w14:textId="04797285" w:rsidR="00F57B44" w:rsidRDefault="00F57B44" w:rsidP="00C3198E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It is up to the UE to select the cells to report.</w:t>
      </w:r>
    </w:p>
    <w:p w14:paraId="1A6FDEE2" w14:textId="75E8115E" w:rsidR="00F57B44" w:rsidRDefault="00F57B44" w:rsidP="00F57B44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F57B44">
        <w:rPr>
          <w:rFonts w:ascii="Arial" w:eastAsia="Yu Mincho" w:hAnsi="Arial" w:cs="Arial"/>
          <w:bCs/>
          <w:iCs/>
          <w:szCs w:val="22"/>
          <w:lang w:val="en-US" w:eastAsia="ja-JP"/>
        </w:rPr>
        <w:t>The inclusion of current SpCell in the L1 measurement report is configura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ble.</w:t>
      </w:r>
    </w:p>
    <w:p w14:paraId="62EF3291" w14:textId="6976405D" w:rsidR="00F57B44" w:rsidRDefault="00F57B44" w:rsidP="00F57B44">
      <w:pPr>
        <w:pStyle w:val="ListParagraph"/>
        <w:numPr>
          <w:ilvl w:val="0"/>
          <w:numId w:val="32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Relevant RAN1 agreement, working assumption and conclusion are included below.</w:t>
      </w:r>
    </w:p>
    <w:p w14:paraId="516D5A97" w14:textId="78902C50" w:rsidR="00F57B44" w:rsidRDefault="00F57B44" w:rsidP="00F57B44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2B56ABD8" w14:textId="77777777" w:rsidR="00F57B44" w:rsidRDefault="00F57B44" w:rsidP="00F57B44">
      <w:pPr>
        <w:rPr>
          <w:rFonts w:eastAsia="DengXian"/>
          <w:highlight w:val="darkYellow"/>
          <w:lang w:eastAsia="zh-CN"/>
        </w:rPr>
      </w:pPr>
      <w:r>
        <w:rPr>
          <w:rFonts w:eastAsia="DengXian"/>
          <w:highlight w:val="darkYellow"/>
          <w:lang w:eastAsia="zh-CN"/>
        </w:rPr>
        <w:t>Working Assumption</w:t>
      </w:r>
    </w:p>
    <w:p w14:paraId="370B3BA9" w14:textId="77777777" w:rsidR="00F57B44" w:rsidRPr="00C841D1" w:rsidRDefault="00F57B44" w:rsidP="00F57B44">
      <w:pPr>
        <w:pStyle w:val="ListParagraph"/>
        <w:numPr>
          <w:ilvl w:val="0"/>
          <w:numId w:val="33"/>
        </w:numPr>
        <w:tabs>
          <w:tab w:val="left" w:pos="720"/>
        </w:tabs>
        <w:snapToGrid w:val="0"/>
        <w:spacing w:after="100" w:afterAutospacing="1"/>
        <w:ind w:leftChars="0" w:left="720"/>
        <w:jc w:val="both"/>
        <w:rPr>
          <w:rFonts w:ascii="Calibri" w:eastAsia="SimSun" w:hAnsi="Calibri"/>
        </w:rPr>
      </w:pPr>
      <w:r w:rsidRPr="00742ED3">
        <w:t>For the beam selection for SSB based L1-RSRP measurement report,</w:t>
      </w:r>
    </w:p>
    <w:p w14:paraId="44FCA17B" w14:textId="77777777" w:rsidR="00F57B44" w:rsidRPr="00742ED3" w:rsidRDefault="00F57B44" w:rsidP="00F57B44">
      <w:pPr>
        <w:pStyle w:val="ListParagraph"/>
        <w:numPr>
          <w:ilvl w:val="1"/>
          <w:numId w:val="33"/>
        </w:numPr>
        <w:tabs>
          <w:tab w:val="left" w:pos="720"/>
          <w:tab w:val="left" w:pos="1440"/>
        </w:tabs>
        <w:snapToGrid w:val="0"/>
        <w:spacing w:after="100" w:afterAutospacing="1"/>
        <w:ind w:leftChars="0" w:left="1440"/>
        <w:jc w:val="both"/>
      </w:pPr>
      <w:r w:rsidRPr="00742ED3">
        <w:t xml:space="preserve">For the value of M, L </w:t>
      </w:r>
    </w:p>
    <w:p w14:paraId="2ACBB26B" w14:textId="77777777" w:rsidR="00F57B44" w:rsidRPr="00742ED3" w:rsidRDefault="00F57B44" w:rsidP="00F57B44">
      <w:pPr>
        <w:pStyle w:val="ListParagraph"/>
        <w:numPr>
          <w:ilvl w:val="2"/>
          <w:numId w:val="33"/>
        </w:numPr>
        <w:tabs>
          <w:tab w:val="left" w:pos="720"/>
          <w:tab w:val="left" w:pos="2160"/>
        </w:tabs>
        <w:snapToGrid w:val="0"/>
        <w:spacing w:after="100" w:afterAutospacing="1"/>
        <w:ind w:leftChars="0" w:left="2160"/>
        <w:jc w:val="both"/>
      </w:pPr>
      <w:r w:rsidRPr="00742ED3">
        <w:lastRenderedPageBreak/>
        <w:t xml:space="preserve">the RRC configured candidate values are: </w:t>
      </w:r>
    </w:p>
    <w:p w14:paraId="63887854" w14:textId="77777777" w:rsidR="00F57B44" w:rsidRPr="00742ED3" w:rsidRDefault="00F57B44" w:rsidP="00F57B44">
      <w:pPr>
        <w:pStyle w:val="ListParagraph"/>
        <w:numPr>
          <w:ilvl w:val="3"/>
          <w:numId w:val="33"/>
        </w:numPr>
        <w:tabs>
          <w:tab w:val="left" w:pos="720"/>
          <w:tab w:val="left" w:pos="2880"/>
        </w:tabs>
        <w:snapToGrid w:val="0"/>
        <w:spacing w:after="100" w:afterAutospacing="1"/>
        <w:ind w:leftChars="0" w:left="2880"/>
        <w:jc w:val="both"/>
        <w:rPr>
          <w:lang w:val="en-US"/>
        </w:rPr>
      </w:pPr>
      <w:r w:rsidRPr="00742ED3">
        <w:rPr>
          <w:lang w:val="en-US"/>
        </w:rPr>
        <w:t>M = 1, 2, 3, 4</w:t>
      </w:r>
    </w:p>
    <w:p w14:paraId="057D16F8" w14:textId="77777777" w:rsidR="00F57B44" w:rsidRPr="00742ED3" w:rsidRDefault="00F57B44" w:rsidP="00F57B44">
      <w:pPr>
        <w:pStyle w:val="ListParagraph"/>
        <w:numPr>
          <w:ilvl w:val="3"/>
          <w:numId w:val="33"/>
        </w:numPr>
        <w:tabs>
          <w:tab w:val="left" w:pos="720"/>
          <w:tab w:val="left" w:pos="2160"/>
          <w:tab w:val="left" w:pos="2880"/>
        </w:tabs>
        <w:snapToGrid w:val="0"/>
        <w:spacing w:after="100" w:afterAutospacing="1"/>
        <w:ind w:leftChars="0" w:left="2880"/>
        <w:jc w:val="both"/>
        <w:rPr>
          <w:lang w:val="en-US"/>
        </w:rPr>
      </w:pPr>
      <w:r w:rsidRPr="00742ED3">
        <w:rPr>
          <w:lang w:val="en-US"/>
        </w:rPr>
        <w:t xml:space="preserve">L = </w:t>
      </w:r>
      <w:r>
        <w:rPr>
          <w:lang w:val="en-US"/>
        </w:rPr>
        <w:t xml:space="preserve">[1], </w:t>
      </w:r>
      <w:r w:rsidRPr="00742ED3">
        <w:rPr>
          <w:lang w:val="en-US"/>
        </w:rPr>
        <w:t>2, 3, 4</w:t>
      </w:r>
    </w:p>
    <w:p w14:paraId="2AE6E383" w14:textId="77777777" w:rsidR="00F57B44" w:rsidRPr="004D0EBF" w:rsidRDefault="00F57B44" w:rsidP="00F57B44">
      <w:pPr>
        <w:pStyle w:val="ListParagraph"/>
        <w:numPr>
          <w:ilvl w:val="2"/>
          <w:numId w:val="33"/>
        </w:numPr>
        <w:tabs>
          <w:tab w:val="left" w:pos="720"/>
          <w:tab w:val="left" w:pos="2160"/>
          <w:tab w:val="left" w:pos="2880"/>
        </w:tabs>
        <w:snapToGrid w:val="0"/>
        <w:spacing w:after="100" w:afterAutospacing="1"/>
        <w:ind w:leftChars="0" w:left="2160"/>
        <w:jc w:val="both"/>
        <w:rPr>
          <w:lang w:val="en-US"/>
        </w:rPr>
      </w:pPr>
      <w:r w:rsidRPr="004D0EBF">
        <w:rPr>
          <w:lang w:val="en-US"/>
        </w:rPr>
        <w:t>Note: the maximum value of M*L and combination of M and L is up to UE capability</w:t>
      </w:r>
    </w:p>
    <w:p w14:paraId="4E00F4EB" w14:textId="76B2F400" w:rsidR="00F57B44" w:rsidRDefault="00F57B44" w:rsidP="00F57B44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62C0AF99" w14:textId="77777777" w:rsidR="00F57B44" w:rsidRDefault="00F57B44" w:rsidP="00F57B44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</w:t>
      </w:r>
      <w:r>
        <w:rPr>
          <w:rFonts w:eastAsia="DengXian"/>
          <w:highlight w:val="green"/>
          <w:lang w:eastAsia="zh-CN"/>
        </w:rPr>
        <w:t>greement</w:t>
      </w:r>
    </w:p>
    <w:p w14:paraId="151D74B9" w14:textId="77777777" w:rsidR="00F57B44" w:rsidRPr="00FB3732" w:rsidRDefault="00F57B44" w:rsidP="00F57B44">
      <w:pPr>
        <w:pStyle w:val="ListParagraph"/>
        <w:numPr>
          <w:ilvl w:val="0"/>
          <w:numId w:val="34"/>
        </w:numPr>
        <w:snapToGrid w:val="0"/>
        <w:ind w:leftChars="0"/>
        <w:jc w:val="both"/>
      </w:pPr>
      <w:r w:rsidRPr="00FB3732">
        <w:t>For the beam selection for SSB based L1-RSRP measurement report,</w:t>
      </w:r>
    </w:p>
    <w:p w14:paraId="2613A584" w14:textId="77777777" w:rsidR="00F57B44" w:rsidRPr="00FB3732" w:rsidRDefault="00F57B44" w:rsidP="00F57B44">
      <w:pPr>
        <w:pStyle w:val="ListParagraph"/>
        <w:numPr>
          <w:ilvl w:val="1"/>
          <w:numId w:val="34"/>
        </w:numPr>
        <w:tabs>
          <w:tab w:val="left" w:pos="360"/>
        </w:tabs>
        <w:snapToGrid w:val="0"/>
        <w:ind w:leftChars="0"/>
        <w:jc w:val="both"/>
      </w:pPr>
      <w:r w:rsidRPr="00FB3732">
        <w:t>The inclusion of current SpCell in the L1 measurement report is configurable.</w:t>
      </w:r>
    </w:p>
    <w:p w14:paraId="5AC1774B" w14:textId="77777777" w:rsidR="00F57B44" w:rsidRDefault="00F57B44" w:rsidP="00F57B44">
      <w:pPr>
        <w:pStyle w:val="ListParagraph"/>
        <w:numPr>
          <w:ilvl w:val="3"/>
          <w:numId w:val="33"/>
        </w:numPr>
        <w:tabs>
          <w:tab w:val="clear" w:pos="1800"/>
        </w:tabs>
        <w:snapToGrid w:val="0"/>
        <w:ind w:leftChars="0"/>
        <w:jc w:val="both"/>
      </w:pPr>
      <w:r w:rsidRPr="00FB3732">
        <w:t>new UE capability(ies) are introduced and details can be discussed in UE feature</w:t>
      </w:r>
    </w:p>
    <w:p w14:paraId="4A4794EB" w14:textId="60B81301" w:rsidR="00F57B44" w:rsidRDefault="00F57B44" w:rsidP="00F57B44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674A97D8" w14:textId="77777777" w:rsidR="00F57B44" w:rsidRPr="00B86E39" w:rsidRDefault="00F57B44" w:rsidP="00F57B44">
      <w:r w:rsidRPr="00B86E39">
        <w:t>Conclusion</w:t>
      </w:r>
    </w:p>
    <w:p w14:paraId="33B01841" w14:textId="77777777" w:rsidR="00F57B44" w:rsidRPr="00512416" w:rsidRDefault="00F57B44" w:rsidP="00F57B44">
      <w:pPr>
        <w:pStyle w:val="ListParagraph"/>
        <w:numPr>
          <w:ilvl w:val="0"/>
          <w:numId w:val="34"/>
        </w:numPr>
        <w:tabs>
          <w:tab w:val="left" w:pos="426"/>
        </w:tabs>
        <w:snapToGrid w:val="0"/>
        <w:spacing w:after="100" w:afterAutospacing="1"/>
        <w:ind w:leftChars="0"/>
        <w:jc w:val="both"/>
        <w:rPr>
          <w:rFonts w:ascii="Calibri" w:eastAsia="SimSun" w:hAnsi="Calibri"/>
        </w:rPr>
      </w:pPr>
      <w:r>
        <w:t xml:space="preserve">For the beam selection for SSB based L1-RSRP measurement report, </w:t>
      </w:r>
      <w:r w:rsidRPr="00512416">
        <w:t>except SpCell</w:t>
      </w:r>
      <w:r>
        <w:t xml:space="preserve"> is </w:t>
      </w:r>
      <w:r w:rsidRPr="00512416">
        <w:t xml:space="preserve">configured to be included, </w:t>
      </w:r>
    </w:p>
    <w:p w14:paraId="059F46D7" w14:textId="77777777" w:rsidR="00F57B44" w:rsidRPr="00512416" w:rsidRDefault="00F57B44" w:rsidP="00F57B44">
      <w:pPr>
        <w:pStyle w:val="ListParagraph"/>
        <w:numPr>
          <w:ilvl w:val="1"/>
          <w:numId w:val="34"/>
        </w:numPr>
        <w:tabs>
          <w:tab w:val="left" w:pos="720"/>
        </w:tabs>
        <w:snapToGrid w:val="0"/>
        <w:spacing w:after="100" w:afterAutospacing="1"/>
        <w:ind w:leftChars="0"/>
        <w:jc w:val="both"/>
        <w:rPr>
          <w:rFonts w:ascii="Calibri" w:eastAsia="SimSun" w:hAnsi="Calibri"/>
        </w:rPr>
      </w:pPr>
      <w:r w:rsidRPr="00512416">
        <w:t>the selection of cells for the L1 measurement report is up to UE implementation.</w:t>
      </w:r>
    </w:p>
    <w:p w14:paraId="4A6D55AF" w14:textId="77777777" w:rsidR="00F57B44" w:rsidRPr="00512416" w:rsidRDefault="00F57B44" w:rsidP="00F57B44">
      <w:pPr>
        <w:pStyle w:val="ListParagraph"/>
        <w:numPr>
          <w:ilvl w:val="1"/>
          <w:numId w:val="34"/>
        </w:numPr>
        <w:tabs>
          <w:tab w:val="left" w:pos="720"/>
        </w:tabs>
        <w:snapToGrid w:val="0"/>
        <w:spacing w:after="100" w:afterAutospacing="1"/>
        <w:ind w:leftChars="0"/>
        <w:jc w:val="both"/>
        <w:rPr>
          <w:rFonts w:ascii="Calibri" w:eastAsia="SimSun" w:hAnsi="Calibri"/>
        </w:rPr>
      </w:pPr>
      <w:r w:rsidRPr="00512416">
        <w:t xml:space="preserve">the selection of beams </w:t>
      </w:r>
      <w:r>
        <w:t xml:space="preserve">per cell </w:t>
      </w:r>
      <w:r w:rsidRPr="00512416">
        <w:t xml:space="preserve">for the L1 measurement report is </w:t>
      </w:r>
      <w:r>
        <w:t>the same as legacy behaviour</w:t>
      </w:r>
      <w:r w:rsidRPr="00512416">
        <w:t>.</w:t>
      </w:r>
    </w:p>
    <w:p w14:paraId="34A21E3C" w14:textId="5E9B18F7" w:rsidR="00EF22AD" w:rsidRPr="00A51A22" w:rsidRDefault="00EF22AD" w:rsidP="00E71E03">
      <w:pPr>
        <w:spacing w:before="240" w:after="120" w:line="276" w:lineRule="auto"/>
        <w:jc w:val="both"/>
        <w:rPr>
          <w:rFonts w:ascii="Arial" w:hAnsi="Arial" w:cs="Arial"/>
          <w:lang w:val="en-US" w:eastAsia="ko-KR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15E1B8D0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F57B44">
        <w:rPr>
          <w:rFonts w:ascii="Arial" w:hAnsi="Arial" w:cs="Arial"/>
          <w:b/>
        </w:rPr>
        <w:t>2</w:t>
      </w:r>
    </w:p>
    <w:p w14:paraId="53C193B5" w14:textId="348F31AA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0F1700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661E7368" w14:textId="77777777" w:rsidR="00BA0155" w:rsidRDefault="00BA0155">
      <w:pPr>
        <w:spacing w:after="120"/>
        <w:rPr>
          <w:rFonts w:ascii="Arial" w:hAnsi="Arial" w:cs="Arial"/>
          <w:b/>
        </w:rPr>
      </w:pPr>
    </w:p>
    <w:p w14:paraId="444C6490" w14:textId="1F6E50CC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1C62AEBE" w14:textId="70AF21E7" w:rsidR="00B22888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0F170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-bis</w:t>
      </w:r>
      <w:r w:rsidR="00B22888" w:rsidRPr="00B310FC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09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0F1700">
        <w:rPr>
          <w:rFonts w:ascii="Arial" w:hAnsi="Arial" w:cs="Arial"/>
          <w:bCs/>
        </w:rPr>
        <w:t>13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594003">
        <w:rPr>
          <w:rFonts w:ascii="Arial" w:hAnsi="Arial" w:cs="Arial"/>
          <w:bCs/>
        </w:rPr>
        <w:t>OCT</w:t>
      </w:r>
      <w:r w:rsidR="00B22888" w:rsidRPr="00B310FC">
        <w:rPr>
          <w:rFonts w:ascii="Arial" w:hAnsi="Arial" w:cs="Arial"/>
          <w:bCs/>
        </w:rPr>
        <w:t xml:space="preserve"> 202</w:t>
      </w:r>
      <w:r w:rsidR="00C262E5">
        <w:rPr>
          <w:rFonts w:ascii="Arial" w:hAnsi="Arial" w:cs="Arial"/>
          <w:bCs/>
        </w:rPr>
        <w:t>3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0F1700">
        <w:rPr>
          <w:rFonts w:ascii="Arial" w:hAnsi="Arial" w:cs="Arial"/>
          <w:bCs/>
        </w:rPr>
        <w:t>Xiamen, CN</w:t>
      </w:r>
    </w:p>
    <w:p w14:paraId="706AC91C" w14:textId="57013E94" w:rsidR="00CD0039" w:rsidRDefault="00CD0039" w:rsidP="00CD0039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#115</w:t>
      </w:r>
      <w:r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 2023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09B49953" w14:textId="77777777" w:rsidR="00CD0039" w:rsidRPr="00EA1117" w:rsidRDefault="00CD0039" w:rsidP="00EA1117">
      <w:pPr>
        <w:spacing w:after="120"/>
        <w:ind w:left="2268" w:hanging="2268"/>
        <w:rPr>
          <w:rFonts w:ascii="Arial" w:hAnsi="Arial" w:cs="Arial"/>
          <w:bCs/>
        </w:rPr>
      </w:pPr>
    </w:p>
    <w:sectPr w:rsidR="00CD0039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68B78" w16cid:durableId="27FCA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F33EB" w14:textId="77777777" w:rsidR="00495F4F" w:rsidRDefault="00495F4F">
      <w:r>
        <w:separator/>
      </w:r>
    </w:p>
  </w:endnote>
  <w:endnote w:type="continuationSeparator" w:id="0">
    <w:p w14:paraId="12E77C90" w14:textId="77777777" w:rsidR="00495F4F" w:rsidRDefault="0049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11E46" w14:textId="77777777" w:rsidR="00495F4F" w:rsidRDefault="00495F4F">
      <w:r>
        <w:separator/>
      </w:r>
    </w:p>
  </w:footnote>
  <w:footnote w:type="continuationSeparator" w:id="0">
    <w:p w14:paraId="60D59308" w14:textId="77777777" w:rsidR="00495F4F" w:rsidRDefault="0049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E6515"/>
    <w:multiLevelType w:val="hybridMultilevel"/>
    <w:tmpl w:val="33582E36"/>
    <w:lvl w:ilvl="0" w:tplc="D420726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-360"/>
        </w:tabs>
        <w:ind w:left="-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19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3"/>
  </w:num>
  <w:num w:numId="16">
    <w:abstractNumId w:val="23"/>
  </w:num>
  <w:num w:numId="17">
    <w:abstractNumId w:val="25"/>
  </w:num>
  <w:num w:numId="18">
    <w:abstractNumId w:val="24"/>
  </w:num>
  <w:num w:numId="19">
    <w:abstractNumId w:val="21"/>
  </w:num>
  <w:num w:numId="20">
    <w:abstractNumId w:val="11"/>
  </w:num>
  <w:num w:numId="21">
    <w:abstractNumId w:val="10"/>
  </w:num>
  <w:num w:numId="22">
    <w:abstractNumId w:val="26"/>
  </w:num>
  <w:num w:numId="23">
    <w:abstractNumId w:val="14"/>
  </w:num>
  <w:num w:numId="24">
    <w:abstractNumId w:val="16"/>
  </w:num>
  <w:num w:numId="25">
    <w:abstractNumId w:val="20"/>
  </w:num>
  <w:num w:numId="26">
    <w:abstractNumId w:val="30"/>
  </w:num>
  <w:num w:numId="27">
    <w:abstractNumId w:val="18"/>
  </w:num>
  <w:num w:numId="28">
    <w:abstractNumId w:val="17"/>
  </w:num>
  <w:num w:numId="29">
    <w:abstractNumId w:val="15"/>
  </w:num>
  <w:num w:numId="30">
    <w:abstractNumId w:val="29"/>
  </w:num>
  <w:num w:numId="31">
    <w:abstractNumId w:val="31"/>
  </w:num>
  <w:num w:numId="32">
    <w:abstractNumId w:val="12"/>
  </w:num>
  <w:num w:numId="33">
    <w:abstractNumId w:val="27"/>
  </w:num>
  <w:num w:numId="3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80CF2"/>
    <w:rsid w:val="000A31B9"/>
    <w:rsid w:val="000A5C53"/>
    <w:rsid w:val="000B693C"/>
    <w:rsid w:val="000C6DB9"/>
    <w:rsid w:val="000D430A"/>
    <w:rsid w:val="000D5FAC"/>
    <w:rsid w:val="000F1408"/>
    <w:rsid w:val="000F1700"/>
    <w:rsid w:val="000F4E43"/>
    <w:rsid w:val="00103873"/>
    <w:rsid w:val="001064FB"/>
    <w:rsid w:val="00112FBF"/>
    <w:rsid w:val="00121EEB"/>
    <w:rsid w:val="001310C6"/>
    <w:rsid w:val="001526D0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3F6B49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95F4F"/>
    <w:rsid w:val="004A737D"/>
    <w:rsid w:val="004B6F7F"/>
    <w:rsid w:val="004B7C67"/>
    <w:rsid w:val="004D2DF9"/>
    <w:rsid w:val="004E19F4"/>
    <w:rsid w:val="004E4EE3"/>
    <w:rsid w:val="004F65EB"/>
    <w:rsid w:val="0051699E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65096"/>
    <w:rsid w:val="006666B8"/>
    <w:rsid w:val="00667CA5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F5313"/>
    <w:rsid w:val="00723272"/>
    <w:rsid w:val="00726E7F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9E04DD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3198E"/>
    <w:rsid w:val="00C5498E"/>
    <w:rsid w:val="00C918C8"/>
    <w:rsid w:val="00CA09FC"/>
    <w:rsid w:val="00CB5D1B"/>
    <w:rsid w:val="00CC1212"/>
    <w:rsid w:val="00CD0039"/>
    <w:rsid w:val="00CD5E60"/>
    <w:rsid w:val="00CD639C"/>
    <w:rsid w:val="00CF0BDF"/>
    <w:rsid w:val="00D14DCF"/>
    <w:rsid w:val="00D25ACF"/>
    <w:rsid w:val="00D3014F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4901"/>
    <w:rsid w:val="00F54701"/>
    <w:rsid w:val="00F57B44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,列出段落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Emad</cp:lastModifiedBy>
  <cp:revision>15</cp:revision>
  <cp:lastPrinted>2002-04-23T14:10:00Z</cp:lastPrinted>
  <dcterms:created xsi:type="dcterms:W3CDTF">2022-02-13T23:32:00Z</dcterms:created>
  <dcterms:modified xsi:type="dcterms:W3CDTF">2023-08-11T20:36:00Z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